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A8583" w14:textId="40571E5C" w:rsidR="00B07AF0" w:rsidRPr="00CC3CC6" w:rsidRDefault="00CC3CC6">
      <w:pPr>
        <w:rPr>
          <w:lang w:val="lt-LT"/>
        </w:rPr>
      </w:pPr>
      <w:r>
        <w:rPr>
          <w:lang w:val="lt-LT"/>
        </w:rPr>
        <w:t>Informacija šiuo metu ruošiama</w:t>
      </w:r>
    </w:p>
    <w:sectPr w:rsidR="00B07AF0" w:rsidRPr="00CC3CC6" w:rsidSect="00D944B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CC6"/>
    <w:rsid w:val="00B07AF0"/>
    <w:rsid w:val="00CC3CC6"/>
    <w:rsid w:val="00D9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59B5A"/>
  <w15:chartTrackingRefBased/>
  <w15:docId w15:val="{75293BBF-6384-4568-A12B-5958214C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 Grigiene</dc:creator>
  <cp:keywords/>
  <dc:description/>
  <cp:lastModifiedBy>Saule Grigiene</cp:lastModifiedBy>
  <cp:revision>1</cp:revision>
  <dcterms:created xsi:type="dcterms:W3CDTF">2022-12-07T08:50:00Z</dcterms:created>
  <dcterms:modified xsi:type="dcterms:W3CDTF">2022-12-07T08:50:00Z</dcterms:modified>
</cp:coreProperties>
</file>